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Филиал №1 «Красная Шапочка» Муниципального бюджетного дошкольного образовательного учреждения детского сада №147 г. Пензы </w:t>
      </w:r>
    </w:p>
    <w:p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«Золотая Рыбка»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8"/>
        <w:gridCol w:w="48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Утверждаю:</w:t>
            </w:r>
          </w:p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Заведующий МБДОУ №147 </w:t>
            </w:r>
          </w:p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________________</w:t>
            </w:r>
          </w:p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Н.В. Козлова</w:t>
            </w:r>
          </w:p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Приказ № ____</w:t>
            </w:r>
          </w:p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от «01»сентября 2023 г.</w:t>
            </w:r>
          </w:p>
          <w:p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.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ВТОРАЯ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МЛАДШАЯ ГРУППА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(обучающиеся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3-4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года</w:t>
      </w:r>
      <w:r>
        <w:rPr>
          <w:rFonts w:ascii="Times New Roman" w:hAnsi="Times New Roman"/>
          <w:b/>
          <w:sz w:val="28"/>
          <w:szCs w:val="28"/>
        </w:rPr>
        <w:t xml:space="preserve">)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2023 - 2024 годы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Музыкальный руководитель:</w:t>
      </w: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Маршева Яна Владимировна</w:t>
      </w: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Пенза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, 2023</w:t>
      </w:r>
      <w:r>
        <w:rPr>
          <w:rFonts w:ascii="Times New Roman" w:hAnsi="Times New Roman"/>
          <w:b/>
          <w:bCs/>
          <w:sz w:val="28"/>
          <w:szCs w:val="28"/>
          <w:u w:val="single"/>
        </w:rPr>
        <w:br w:type="page"/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7"/>
        <w:gridCol w:w="7336"/>
        <w:gridCol w:w="10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(целевые ориентиры)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образования (обучения и воспитания) по образовательной области «Художественно-эстетическое развитие» (в части музыкально-творческого развития)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взаимодействия с семьями обучающихся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</w:tr>
    </w:tbl>
    <w:p>
      <w:pPr>
        <w:pStyle w:val="8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ЦЕЛЕВОЙ РАЗДЕЛ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ПОЯСНИТЕЛЬНАЯ ЗАПИСКА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1.1.1. Цели и задачи реализации рабочей программы</w:t>
      </w:r>
    </w:p>
    <w:p>
      <w:pPr>
        <w:pStyle w:val="8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программа разработана в соответствии:</w:t>
      </w:r>
    </w:p>
    <w:p>
      <w:pPr>
        <w:spacing w:before="0" w:beforeAutospacing="0" w:after="0" w:afterAutospacing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- с Федеральным законом от 29.12.2012 г. № 273-ФЗ «Об образовании в Российской Федерации»;</w:t>
      </w:r>
    </w:p>
    <w:p>
      <w:pPr>
        <w:spacing w:before="0" w:beforeAutospacing="0" w:after="0" w:afterAutospacing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 ФГОС дошкольного образования </w:t>
      </w:r>
      <w:r>
        <w:rPr>
          <w:rFonts w:ascii="Times New Roman" w:hAnsi="Times New Roman" w:eastAsia="Calibri"/>
          <w:sz w:val="28"/>
          <w:szCs w:val="28"/>
        </w:rPr>
        <w:t>(утв. приказом Министерства образования и науки Российской Федерации от 17 октября 2013 г. № 1155);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 г. № 373);</w:t>
      </w:r>
    </w:p>
    <w:p>
      <w:pPr>
        <w:spacing w:before="0" w:beforeAutospacing="0" w:after="0" w:afterAutospacing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 Федеральной образовательной программой дошкольного образования (утв. </w:t>
      </w:r>
      <w:r>
        <w:rPr>
          <w:rFonts w:ascii="Times New Roman" w:hAnsi="Times New Roman" w:eastAsia="Calibri"/>
          <w:sz w:val="28"/>
          <w:szCs w:val="28"/>
        </w:rPr>
        <w:t>приказом Минпросвещения РФ от 25.11.2022 г. № 1028);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- c основной образовательной программой МБДОУ №147 и его филиалов.</w:t>
      </w: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Программа является основой для преемственности образования детей дошкольного возраста и младшего школьного возраста.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рабочей программы</w:t>
      </w:r>
      <w:r>
        <w:rPr>
          <w:rFonts w:ascii="Times New Roman" w:hAnsi="Times New Roman"/>
          <w:sz w:val="28"/>
          <w:szCs w:val="28"/>
        </w:rPr>
        <w:t xml:space="preserve"> - развитие музыкально-творческих способностей ребёнка в период дошкольного детства с учётом его возрастных и индивидуальных особенностей и образовательных потребностей.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рабочей программы: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Основные задачи образовательной деятельности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1) приобщение к искусству: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продолжать развивать художественное восприятие, подводить детей к восприятию произведений искусства (разглядывать и чувствовать);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воспитывать интерес к искусству;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формировать понимание красоты произведений искусства, потребность общения с искусством;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готовить детей к посещению кукольного театра, выставки детских работ и так далее;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приобщать детей к участию в концертах, праздниках в семье и ДОО: исполнение танца, песни, чтение стихов;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2) музыкальная деятельность: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развивать у детей эмоциональную отзывчивость на музыку;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знакомить детей с тремя жанрами музыкальных произведений: песней, танцем, маршем;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учить детей петь простые народные песни, попевки, прибаутки, передавая их настроение и характер;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3) культурно-досуговая деятельность: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способствовать организации культурно-досуговой деятельности детей по интересам, обеспечивая эмоциональное благополучие и отдых;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помогать детям организовывать свободное время с интересом;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создавать условия для активного и пассивного отдыха;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создавать атмосферу эмоционального благополучия в культурно-досуговой деятельности;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развивать интерес к просмотру кукольных спектаклей, прослушиванию музыкальных и литературных произведений;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формировать желание участвовать в праздниках и развлечениях;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формировать основы праздничной культуры и навыки общения в ходе праздника и развлечения.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«Культура», «Красота»,</w:t>
      </w:r>
      <w:r>
        <w:rPr>
          <w:rFonts w:ascii="Times New Roman" w:hAnsi="Times New Roman" w:eastAsia="Times New Roman"/>
          <w:sz w:val="28"/>
          <w:szCs w:val="28"/>
        </w:rPr>
        <w:t xml:space="preserve"> что предполагает: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приобщение к традициям и великому культурному наследию российского народа, шедеврам мировой художественной культуры;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создание условий для раскрытия детьми базовых ценностей и их проживания в разных видах художественно-творческой деятельности;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1.1.2. Принципы и подходы к формированию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Рабочая программа построена на следующих принципах дошкольного образования, установленных ФГОС ДО: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3-4 лет, а также педагогических работников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вместе - взрослые);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поддержка инициативы детей в различных видах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сотрудничество с семьей;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учёт этнокультурной ситуации развития детей.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Основными подходами к формированию рабочей программы являются: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деятельностный подход,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интегративный подход</w:t>
      </w:r>
      <w:r>
        <w:rPr>
          <w:sz w:val="28"/>
          <w:szCs w:val="28"/>
        </w:rPr>
        <w:t>, ориентирующий на интеграцию процессов обучения, воспитания и развития в целостный образовательный процесс в интересах развития ребенка;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</w:rPr>
        <w:t>индивидуальный подход,</w:t>
      </w:r>
      <w:r>
        <w:rPr>
          <w:rFonts w:ascii="Times New Roman" w:hAnsi="Times New Roman"/>
          <w:bCs/>
          <w:sz w:val="28"/>
          <w:szCs w:val="28"/>
        </w:rPr>
        <w:t xml:space="preserve"> предписывающий</w:t>
      </w:r>
      <w:r>
        <w:rPr>
          <w:rFonts w:ascii="Times New Roman" w:hAnsi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личностно-ориентированный подход,</w:t>
      </w:r>
      <w:r>
        <w:rPr>
          <w:rFonts w:ascii="Times New Roman" w:hAnsi="Times New Roman"/>
          <w:bCs/>
          <w:sz w:val="28"/>
          <w:szCs w:val="28"/>
        </w:rPr>
        <w:t xml:space="preserve"> который</w:t>
      </w:r>
      <w:r>
        <w:rPr>
          <w:rFonts w:ascii="Times New Roman" w:hAnsi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- cредовый подход,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1.1.3. Значимые для разработки и реализации рабочей программы характеристики, в т.ч. характеристики особенностей развития детей 3-4 лет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 разработке рабочей программы учитывались следующие значимые характеристики: географическое месторасположение; социокультурная среда; контингент воспитанников; </w:t>
      </w:r>
      <w:r>
        <w:rPr>
          <w:sz w:val="28"/>
          <w:szCs w:val="28"/>
        </w:rPr>
        <w:t>характеристики особенностей развития детей.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контингента обучающихся 3-4 лет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 себя от взрослого - характерная черта кризиса 3 лет.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Эмоциональное развитие ребёнка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Поведение ребёнка непроизвольно, действия и поступки ситуативны.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3-4 лет усваивают некоторые нормы и правила поведения, связанные с определёнными разрешениями и запретами, могут увидеть несоответствие поведения другого ребёнка нормам и правилам поведения.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3 года ребёнок начинает осваивать гендерные роли и гендерный репертуар: девочка-женщина, мальчик-мужчина.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нормально развивающегося трёхлетнего человека есть все возможности овладения навыками самообслуживания.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этот период высока потребность ребёнка в движении (его двигательная активность составляет не менее половины времени бодрствования).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Накапливается определённый запас представлений о разнообразных свойствах предметов, явлениях окружающей действительности и о себе самом.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3 года складываются некоторые пространственные представления.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ребёнка четвёртого года жизни о явлениях окружающей действительности обусловлены, с одной стороны, психологическими особенностями возраста, с другой - его непосредственным опытом.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Внимание детей четвёртого года жизни непроизвольно.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Память детей 3 лет непосредственна, непроизвольна и имеет яркую эмоциональную окраску.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Мышление трёхлетнего ребёнка является наглядно-действенным.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3 года воображение только начинает развиваться, и прежде всего это происходит в игре.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младшем дошкольном возрасте ярко выражено стремление к деятельности.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3-4 года ребёнок начинает чаще и охотнее вступать в общение со сверстниками ради участия в общей игре или продуктивной деятельности.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Главным средством общения со взрослыми и сверстниками является речь.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3-4 года в ситуации взаимодействия с взрослым продолжает формироваться интерес к книге и литературным персонажам.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 к продуктивной деятельности неустойчив.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Музыкально-художественная деятельность детей носит непосредственный и синкретический характер.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Совершенствуется звукоразличение, слух.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группы обучающихся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оказания им адресной психологической помощи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включения их в программы психолого-педагогического сопровождения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(для организации коррекционно-развивающей работы)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4424"/>
        <w:gridCol w:w="2224"/>
        <w:gridCol w:w="20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Другое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Нормотипичные дети с нормативным кризисом развития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Обучающиеся с особыми образовательными потребностями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с ОВЗ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обучающиеся, испытывающие трудности в освоении образовательных программ, развитии, социальной адаптации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одаренные обучающиеся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трудной жизненной ситуации, признанные таковыми в нормативно установленном порядке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6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ПЛАНИРУЕМЫЕ РЕЗУЛЬТАТЫ РЕАЛИЗАЦИИ РАБОЧЕЙ ПРОГРАММЫ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Содержание и планируемые результаты ООП ДО должны быть не ниже соответствующих содержания и планируемых результатов Федеральной образовательной программы для детей к 4 годам.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Поэтому планируемые результаты освоения ООП ДО представляют собой возрастные характеристики возможных достижений ребёнка к 4 годам.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Обозначенные различия не являются основанием для констатации трудностей ребёнка в освоении образовательной программы ДО и не подразумевают его включения в соответствующую целевую группу.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Планируемые результаты (целевые ориентиры) освоения ООП ДО (к 4 годам):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доверие к миру, положительно оценивает себя, говорит о себе в первом лице;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совместно со взрослым пересказывает знакомые сказки, короткие стихи;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интерес к миру, к себе и окружающим людям;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знает об объектах ближайшего окружения: о родном населенном пункте, его названии, достопримечательностях и традициях;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- 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 xml:space="preserve">1.3. </w:t>
      </w:r>
      <w:r>
        <w:rPr>
          <w:rFonts w:ascii="Times New Roman" w:hAnsi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Оценивание качества образовательной деятельности по программе осуществляется в форме педагогической диагностики.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Концептуальные основания такой оценки определяются требованиями Федерального закона от 29 декабря 2012 г.» № 273-ФЗ «Об образовании в Российской Федерации», а также ФГОС ДО, в котором определены государственные гарантии качества образования.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1.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>
        <w:rPr>
          <w:rFonts w:ascii="Times New Roman" w:hAnsi="Times New Roman" w:eastAsia="Times New Roman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2. Цели педагогической диагностики, а также особенности её проведения определяются требованиями ФГОС ДО. </w:t>
      </w:r>
      <w:r>
        <w:rPr>
          <w:rFonts w:ascii="Times New Roman" w:hAnsi="Times New Roman" w:eastAsia="Times New Roman"/>
          <w:sz w:val="28"/>
          <w:szCs w:val="28"/>
        </w:rPr>
        <w:t xml:space="preserve">Может проводиться оценка индивидуального развития детей, которая осуществляется педагогом в рамках педагогической диагностики.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3. 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планируемые результаты освоения ООП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освоение программы не сопровождается проведением промежуточных аттестаций и итоговой аттестации обучающихся.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4.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2) оптимизации работы с группой детей.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5. Педагогическая диагностика проводится на начальном этапе освоения ребёнком программы в зависимости от времени его поступления в группу (стартовая диагностика) и на завершающем этапе освоения программы возрастной группой (заключительная, финальная диагностика).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Сравнение результатов стартовой и финальной диагностики позволяет выявить индивидуальную динамику развития ребёнка. </w:t>
      </w:r>
      <w:r>
        <w:rPr>
          <w:rFonts w:ascii="Times New Roman" w:hAnsi="Times New Roman" w:eastAsia="Times New Roman"/>
          <w:i/>
          <w:sz w:val="28"/>
          <w:szCs w:val="28"/>
        </w:rPr>
        <w:t xml:space="preserve">6. Педагогическая диагностика индивидуального музыкально-творческого развития </w:t>
      </w:r>
      <w:r>
        <w:rPr>
          <w:rFonts w:ascii="Times New Roman" w:hAnsi="Times New Roman" w:eastAsia="Times New Roman"/>
          <w:sz w:val="28"/>
          <w:szCs w:val="28"/>
        </w:rPr>
        <w:t xml:space="preserve">детей проводится музыкальным работником в произвольной форме на основе малоформализованных диагностических методов: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наблюдения,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свободных бесед с детьми,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анализа продуктов детской деятельности,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специальных диагностических ситуаций,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специальных методик диагностики музыкально-творческого развития.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7. Основным методом педагогической диагностики является наблюдение.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Ориентирами для наблюдения являются возрастные характеристики музыкально-творческого развития ребёнка. Они выступают как обобщенные показатели возможных достижений ребенка в области музыкального развития.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Музыкальный руководитель наблюдает за поведением ребёнка в музыкальной деятельности в разных ситуациях.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В процессе наблюдения он отмечает особенности проявления ребёнком личностных качеств, деятельностных умений, интересов, предпочтений, фиксирует реакции на успехи и неудачи и тому подобное.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Наблюдая за поведением ребёнка, музыкальный руководитель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Результаты наблюдения фиксируются.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Фиксация данных наблюдения позволяет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Результаты наблюдения могут быть дополнены </w:t>
      </w:r>
      <w:r>
        <w:rPr>
          <w:rFonts w:ascii="Times New Roman" w:hAnsi="Times New Roman" w:eastAsia="Times New Roman"/>
          <w:i/>
          <w:sz w:val="28"/>
          <w:szCs w:val="28"/>
        </w:rPr>
        <w:t>беседами</w:t>
      </w:r>
      <w:r>
        <w:rPr>
          <w:rFonts w:ascii="Times New Roman" w:hAnsi="Times New Roman" w:eastAsia="Times New Roman"/>
          <w:sz w:val="28"/>
          <w:szCs w:val="28"/>
        </w:rPr>
        <w:t xml:space="preserve"> с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8. Педагогическая диагностика завершается анализом полученных данных</w:t>
      </w:r>
      <w:r>
        <w:rPr>
          <w:rFonts w:ascii="Times New Roman" w:hAnsi="Times New Roman" w:eastAsia="Times New Roman"/>
          <w:sz w:val="28"/>
          <w:szCs w:val="28"/>
        </w:rPr>
        <w:t>, на основе которых музыкальный руководитель выстраивает взаимодействие с детьми, организует РППС, мотивирующую активную музыкальную деятельность обучающихся, составляет индивидуальные образовательные маршруты освоения программы, осознанно и целенаправленно проектирует образовательный процесс.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>
      <w:pPr>
        <w:pStyle w:val="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СОДЕРЖАТЕЛЬНЫЙ РАЗДЕЛ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2.1. СОДЕРЖАНИЕ ОБРАЗОВАНИЯ (ОБУЧЕНИЯ И ВОСПИТАНИЯ) ПО ОБРАЗОВАТЕЛЬНОЙ ОБЛАСТИ «ХУДОЖЕСТВЕННО-ЭСТЕТИЧЕСКОЕ РАЗВИТИЕ» (В ЧАСТИ МУЗЫКАЛЬНО-ТВОРЧЕСКОГО РАЗВИТИЯ)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Содержание образовательной деятельности направлено на реализацию основных задач образовательной деятельности в области «Художественно-эстетическое развитие» (в части музыкально-творческого развития) (см. п.1.1.1).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Содержание образовательной деятельности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1. Приобщение к искусству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1) Музыкальный руководитель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Формирует у детей умение сосредотачивать внимание на эстетическую сторону предметно-пространственной среды, природных явлений.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2) Музыкальный руководитель формирует у детей патриотическое отношение и чувства сопричастности к природе родного края, к семье в процессе музыкальной деятельности.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3) Музыкальный руководитель в процессе ознакомления с народным искусством формирует у ребёнка эстетическое и эмоционально-нравственное отношение к отражению окружающей действительности.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4) Музыкальный руководитель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5) Музыкальный руководитель начинает приобщать детей к посещению кукольного театра и пр.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2. Музыкальная деятельность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1) </w:t>
      </w:r>
      <w:r>
        <w:rPr>
          <w:rFonts w:ascii="Times New Roman" w:hAnsi="Times New Roman" w:eastAsia="Times New Roman"/>
          <w:b/>
          <w:i/>
          <w:sz w:val="28"/>
          <w:szCs w:val="28"/>
        </w:rPr>
        <w:t>Слушание:</w:t>
      </w:r>
      <w:r>
        <w:rPr>
          <w:rFonts w:ascii="Times New Roman" w:hAnsi="Times New Roman" w:eastAsia="Times New Roman"/>
          <w:sz w:val="28"/>
          <w:szCs w:val="28"/>
        </w:rPr>
        <w:t xml:space="preserve"> музыкальный руководитель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2) </w:t>
      </w:r>
      <w:r>
        <w:rPr>
          <w:rFonts w:ascii="Times New Roman" w:hAnsi="Times New Roman" w:eastAsia="Times New Roman"/>
          <w:b/>
          <w:i/>
          <w:sz w:val="28"/>
          <w:szCs w:val="28"/>
        </w:rPr>
        <w:t>Пение:</w:t>
      </w:r>
      <w:r>
        <w:rPr>
          <w:rFonts w:ascii="Times New Roman" w:hAnsi="Times New Roman" w:eastAsia="Times New Roman"/>
          <w:sz w:val="28"/>
          <w:szCs w:val="28"/>
        </w:rPr>
        <w:t xml:space="preserve"> музыкальный руководитель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3) </w:t>
      </w:r>
      <w:r>
        <w:rPr>
          <w:rFonts w:ascii="Times New Roman" w:hAnsi="Times New Roman" w:eastAsia="Times New Roman"/>
          <w:b/>
          <w:i/>
          <w:sz w:val="28"/>
          <w:szCs w:val="28"/>
        </w:rPr>
        <w:t>Песенное творчество:</w:t>
      </w:r>
      <w:r>
        <w:rPr>
          <w:rFonts w:ascii="Times New Roman" w:hAnsi="Times New Roman" w:eastAsia="Times New Roman"/>
          <w:sz w:val="28"/>
          <w:szCs w:val="28"/>
        </w:rPr>
        <w:t xml:space="preserve"> музыкальный руководитель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4) </w:t>
      </w:r>
      <w:r>
        <w:rPr>
          <w:rFonts w:ascii="Times New Roman" w:hAnsi="Times New Roman" w:eastAsia="Times New Roman"/>
          <w:b/>
          <w:i/>
          <w:sz w:val="28"/>
          <w:szCs w:val="28"/>
        </w:rPr>
        <w:t>Музыкально-ритмические движения:</w:t>
      </w:r>
      <w:r>
        <w:rPr>
          <w:rFonts w:ascii="Times New Roman" w:hAnsi="Times New Roman" w:eastAsia="Times New Roman"/>
          <w:sz w:val="28"/>
          <w:szCs w:val="28"/>
        </w:rPr>
        <w:t>музыкальный руководитель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5) </w:t>
      </w:r>
      <w:r>
        <w:rPr>
          <w:rFonts w:ascii="Times New Roman" w:hAnsi="Times New Roman" w:eastAsia="Times New Roman"/>
          <w:b/>
          <w:i/>
          <w:sz w:val="28"/>
          <w:szCs w:val="28"/>
        </w:rPr>
        <w:t>Игра на детских музыкальных инструментах: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3. Культурно-досуговая деятельность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1) Музыкальный руководитель организует культурно-досуговую деятельность детей по интересам, обеспечивая эмоциональное благополучие и отдых.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2) Музыкальный руководитель учит детей организовывать свободное время с пользой. Развивает умение проявлять интерес к различным видам досуговой деятельности (пение, танцы и др.), создает атмосферу эмоционального благополучия. Побуждает к участию в развлечениях (играх-забавах, музыкальных рассказах, танцах и др.). Формирует желание участвовать в праздниках. Знакомит с культурой поведения в ходе праздничных мероприятий.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Для реализации содержания образования по образовательной области «Художественно-эстетическое развитие» используется основная образовательная программа МБДОУ №147 и его филиалов.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/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2.2.  ВАРИАТИВНЫЕ ФОРМЫ, СПОСОБЫ, МЕТОДЫ И СРЕДСТВА 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Рабочая программа реализуется в течение всего времени пребывания ребенка в ДОО. </w:t>
      </w:r>
      <w:r>
        <w:rPr>
          <w:rFonts w:ascii="Times New Roman" w:hAnsi="Times New Roman"/>
          <w:sz w:val="28"/>
          <w:szCs w:val="28"/>
        </w:rPr>
        <w:t>Она 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Основание выбора форм, способов, методов и средств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 задачами воспитания и обучения;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возрастными и индивидуальными особенностями детей;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спецификой их образовательных потребностей и интересов;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с учетом сформировавшейся практики воспитания и обучения детей;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 учетом результативности форм, методов, средств образовательной деятельности применительно к возрастной группе детей 5-6 лет.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Вариативность форм, методов и средств реализации рабочей программы </w:t>
      </w:r>
      <w:r>
        <w:rPr>
          <w:rFonts w:ascii="Times New Roman" w:hAnsi="Times New Roman" w:eastAsia="Times New Roman"/>
          <w:sz w:val="28"/>
          <w:szCs w:val="28"/>
        </w:rPr>
        <w:t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субъектной позиции ребёнка в образовательном процессе.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выборе форм, методов, средств реализации рабочей программы учитываются субъектные проявления ребёнка в деятельности: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интерес к миру и культуре;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избирательное отношение к социокультурным объектам и разным видам деятельности;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инициативность и желание заниматься той или иной деятельностью;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самостоятельность в выборе и осуществлении деятельности;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творчество в интерпретации объектов культуры и создании продуктов деятельности.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Формы 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Согласно ФГОС ДО при реализации рабочей программы используются различные формы в соответствии с видом детской деятельности и возрастными особенностями детей 5-6 лет: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игровая деятельность;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общение со взрослым и сверстниками;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речевая деятельность;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двигательная деятельность;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Методы обучения и воспитания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мотивации опыта поведения и деятельности (поощрение, методы развития эмоций, игры, соревнования и др.).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организации обучения используются следующие методы: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традиционные методы (словесные, наглядные, практические);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методы, в основу которых положен характер познавательной деятельности детей (информационно-рецептивный, репродуктивный, метод проблемного изложения, частично-поисковый (эвристический), исследовательский).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выборе методов воспитания и обучения учитываются: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возрастные и личностные особенности детей,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педагогический потенциал каждого метода,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условия его применения,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реализуемые цели и задачи,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планируемые результаты.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Для решения задач воспитания и обучения используется комплекс методов.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Средства 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демонстрационные и раздаточные;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визуальные, аудийные, аудиовизуальные;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естественные и искусственные;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реальные и виртуальные.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Средства используются для развития следующих видов деятельности детей: </w:t>
      </w:r>
      <w:r>
        <w:rPr>
          <w:rFonts w:ascii="Times New Roman" w:hAnsi="Times New Roman" w:eastAsia="Times New Roman"/>
          <w:sz w:val="28"/>
          <w:szCs w:val="28"/>
        </w:rPr>
        <w:t>двигательной,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предметной,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игровой, коммуникативной</w:t>
      </w:r>
      <w:r>
        <w:rPr>
          <w:rFonts w:ascii="Times New Roman" w:hAnsi="Times New Roman" w:eastAsia="Times New Roman"/>
          <w:i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sz w:val="28"/>
          <w:szCs w:val="28"/>
        </w:rPr>
        <w:t>музыкальной (детские музыкальные инструменты, дидактический материал и другое).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Вариативность форм, методов, средств реализации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Выбор педагогически обоснованных форм, методов, средств реализации рабочей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</w:t>
      </w:r>
      <w:r>
        <w:rPr>
          <w:rFonts w:ascii="Times New Roman" w:hAnsi="Times New Roman" w:eastAsia="Times New Roman"/>
          <w:i/>
          <w:sz w:val="28"/>
          <w:szCs w:val="28"/>
        </w:rPr>
        <w:t>вариативность.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Структура музыкального занятия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1. Вводная часть.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Приветствие. Музыкально-ритмические упражнения.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Цель: настроить детей на занятие. Развивать навыки основных танцевальных движений. которые будут использоваться в плясках, танцах и хороводах.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2. Основная часть.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2.1. Слушание музыки.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Цель:</w:t>
      </w:r>
      <w:r>
        <w:rPr>
          <w:rFonts w:ascii="Times New Roman" w:hAnsi="Times New Roman" w:eastAsia="Times New Roman"/>
          <w:sz w:val="28"/>
          <w:szCs w:val="28"/>
        </w:rPr>
        <w:t xml:space="preserve"> учить детей вслушиваться в звучание мелодии и аккомпанемента, создающих художественно-музыкальный образ, и эмоционально на него реагировать.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2.2. Подпевание и пение.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Цель:</w:t>
      </w:r>
      <w:r>
        <w:rPr>
          <w:rFonts w:ascii="Times New Roman" w:hAnsi="Times New Roman" w:eastAsia="Times New Roman"/>
          <w:sz w:val="28"/>
          <w:szCs w:val="28"/>
        </w:rPr>
        <w:t xml:space="preserve"> развивать вокальные задатки детей, учить их правильно интонировать мелодию, петь без напряжения в голосе, начинать и заканчивать пение вместе с педагогом.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2.3. Музыкально-дидактические игры.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Цель: </w:t>
      </w:r>
      <w:r>
        <w:rPr>
          <w:rFonts w:ascii="Times New Roman" w:hAnsi="Times New Roman" w:eastAsia="Times New Roman"/>
          <w:sz w:val="28"/>
          <w:szCs w:val="28"/>
        </w:rPr>
        <w:t>знакомить детей с музыкальными инструментами, развивать их память и воображение, музыкально-сенсорные способности.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3. Заключительная часть.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Игра или пляска.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Цель:</w:t>
      </w:r>
      <w:r>
        <w:rPr>
          <w:rFonts w:ascii="Times New Roman" w:hAnsi="Times New Roman" w:eastAsia="Times New Roman"/>
          <w:sz w:val="28"/>
          <w:szCs w:val="28"/>
        </w:rPr>
        <w:t xml:space="preserve"> доставить детям эмоциональное наслаждение, вызвать чувство радости от совершаемых действий, интерес и желание заниматься на музыкальных занятиях.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Структура занятия может варьироваться в зависимости от образовательных задач, степени усвоения детьми музыкального материала на предыдущих занятиях, а также от общего психофизиологического состояния детей.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СПОСОБЫ И НАПРАВЛЕНИЯ ПОДДЕРЖКИ ДЕТСКОЙ ИНИЦИАТИВЫ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поддержки детской инициативы используются следующие основные способы: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свободного выбора детьми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недирективная помощь детям, поддержка детской инициативы и самостоятельности на музыкальных занятиях.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>
      <w:pPr>
        <w:spacing w:before="0" w:beforeAutospacing="0" w:after="0" w:afterAutospacing="0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t>2.4. ОРГАНИЗАЦИЯ КОРРЕКЦИОННО</w:t>
      </w:r>
      <w:r>
        <w:rPr>
          <w:rFonts w:ascii="Times New Roman" w:hAnsi="Times New Roman" w:eastAsia="TimesNewRomanPSMT"/>
          <w:bCs/>
          <w:sz w:val="28"/>
          <w:szCs w:val="28"/>
        </w:rPr>
        <w:t>-</w:t>
      </w:r>
      <w:r>
        <w:rPr>
          <w:rFonts w:ascii="Times New Roman" w:hAnsi="Times New Roman" w:eastAsia="TimesNewRomanPSMT"/>
          <w:b/>
          <w:bCs/>
          <w:sz w:val="28"/>
          <w:szCs w:val="28"/>
        </w:rPr>
        <w:t>РАЗВИВАЮЩЕЙ РАБОТЫ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t>Цель и задачи коррекционно-развивающей работы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i/>
          <w:sz w:val="28"/>
          <w:szCs w:val="28"/>
        </w:rPr>
        <w:t>Цель КРР:</w:t>
      </w:r>
      <w:r>
        <w:rPr>
          <w:rFonts w:ascii="Times New Roman" w:hAnsi="Times New Roman" w:eastAsia="TimesNewRomanPSMT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коррекции нарушений развития у различных категорий детей, оказание им квалифицированной помощи в освоении рабочей программы.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 КРР: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обучающихся, которым требуется адресное психолого-педагогического сопровождение,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особых образовательных потребностей обучающихся;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группы обучающихся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оказания им адресной помощи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группе имеются следующие целевые группы обучающихся для оказания им адресной психологической помощи и включения их в программы психолого-педагогического сопровождения: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нормотипичные дети с нормативным кризисом развития;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обучающиеся с особыми образовательными потребностями: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 с ОВЗ;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обучающиеся, испытывающие трудности в освоении образовательных программ, развитии, социальной адаптации;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одаренные обучающиеся;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дети и (или) семьи, находящиеся в трудной жизненной ситуации, признанные таковыми в нормативно установленном порядке;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приводится информация о содержании и формах коррекционной деятельности в соответствии с имеющимися целевыми группами.</w:t>
      </w:r>
    </w:p>
    <w:p>
      <w:pPr>
        <w:spacing w:before="0" w:beforeAutospacing="0" w:after="0" w:afterAutospacing="0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2.5. ОРГАНИЗАЦИЯ ВОСПИТАТЕЛЬНОГО ПРОЦЕССА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Воспитательная работа в осуществляется в соответствии с рабочей программой воспитания ДОО и календарным планом воспитательной работы.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образовательной области «Художественно-эстетическое воспитание» приоритетным направлением воспитания является «Эстетическое воспитание».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Целевыми ориентирами воспитания по направлению «Эстетическое воспитание» на этапе завершения освоения программы дошкольного образования являются:</w:t>
      </w:r>
    </w:p>
    <w:p>
      <w:pPr>
        <w:pStyle w:val="11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способный воспринимать и чувствовать прекрасное в быту, природе, поступках, искусстве;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стремящийся к отображению прекрасного в продуктивных видах деятельности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Решение задач воспитания в рамках образовательной области «Эстетическое развитие» </w:t>
      </w:r>
      <w:r>
        <w:rPr>
          <w:rFonts w:ascii="Times New Roman" w:hAnsi="Times New Roman"/>
          <w:sz w:val="28"/>
          <w:szCs w:val="28"/>
        </w:rPr>
        <w:t>направлено на приобщение детей к ценностям «Культура», «Красота».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предполагает: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приобщение к традициям и великому культурному наследию российского народа, шедеврам мировой художественной культуры;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создание условий для раскрытия детьми базовых ценностей и их проживания в разных видах художественно-творческой деятельности;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воспитательной работы по направлению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«Эстетическое воспитание»</w:t>
      </w:r>
    </w:p>
    <w:p>
      <w:pPr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Ценности: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«Культура» и «Красота».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 этико-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эстетического воспитания</w:t>
      </w:r>
      <w:r>
        <w:rPr>
          <w:rFonts w:ascii="Times New Roman" w:hAnsi="Times New Roman"/>
          <w:i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формирование ценностного отношения детей к культуре и красоте, формирование у них эстетического вкуса, развитие стремления создавать прекрасное.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формирование культуры общения, поведения, этических представлений;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представлений о значении опрятности и внешней красоты, ее влиянии на внутренний мир человека;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развитие предпосылок ценностно-смыслового восприятия и понимания произведений искусства, явлений жизни, отношений между людьми;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любви к прекрасному, уважения к традициям и культуре родной страны и других народов;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развитие творческого отношения к миру, природе, быту и к окружающей ребенка действительности;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формирование у детей эстетического вкуса, стремления окружать себя прекрасным, создавать его.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Виды и формы деятельности: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уважительное отношение к результатам творчества детей, широкое включение их произведений в жизнь организации;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- организация выставок, концертов, создание эстетической развивающей среды и др.;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- формирование чувства прекрасного </w:t>
      </w:r>
      <w:r>
        <w:rPr>
          <w:rFonts w:ascii="Times New Roman" w:hAnsi="Times New Roman"/>
          <w:color w:val="000000"/>
          <w:sz w:val="28"/>
          <w:szCs w:val="28"/>
        </w:rPr>
        <w:t>на основе восприятия художественного слова на русском и родном языке;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- реализация вариативности содержания, форм и методов работы с детьми по разным направлениям эстетического воспитания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культуры поведения.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2.6. ПЛАН ОБРАЗОВАТЕЛЬНОЙ ДЕЯТЕЛЬНОСТИ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Рабочая программа, опираясь на образовательную программу ДОО, предполагает проведение музыкальной организованной образовательной деятельности (далее ООД) 2 раза в неделю в каждой возрастной группе в соответствии с требованиями СанПиН.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детьми 3-4 лет занятия проводятся 2 раза в неделю по 15 мин.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2.7.</w:t>
      </w:r>
      <w:r>
        <w:rPr>
          <w:rFonts w:ascii="Times New Roman" w:hAnsi="Times New Roman"/>
          <w:b/>
          <w:sz w:val="28"/>
          <w:szCs w:val="28"/>
        </w:rPr>
        <w:t xml:space="preserve"> ОСОБЕННОСТИ ВЗАИМОДЕЙСТВИЯ С СЕМЬЯМИ ОБУЧАЮЩИХСЯ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взаимодействия с семьями обучающихся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Главными целями взаимодействия с семьями обучающихся дошкольного возраста являются: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 деятельность </w:t>
      </w:r>
      <w:r>
        <w:rPr>
          <w:rFonts w:ascii="Times New Roman" w:hAnsi="Times New Roman"/>
          <w:i/>
          <w:sz w:val="28"/>
          <w:szCs w:val="28"/>
        </w:rPr>
        <w:t>дополняет, поддерживает и тактично направлять воспитательные действия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 детей дошкольного возраста.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Достижение этих целей осуществляется через решение основных задач: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информирование родителей (законных представителей) о программе;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просвещение родителей (законных представителей), повышение их компетентности в вопросах физического развития, охраны и укрепления здоровья детей;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 физического развития детей;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взаимодействия с родителями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приоритет семьи в воспитании, обучении и развитии ребёнка;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открытость;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индивидуально-дифференцированный подход к каждой семье;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возрастосообразность.</w:t>
      </w: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ОРГАНИЗАЦИОННЫЙ РАЗДЕЛ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i/>
          <w:sz w:val="28"/>
          <w:szCs w:val="28"/>
        </w:rPr>
        <w:t>признание детства как уникального периода в становлении человека</w:t>
      </w:r>
      <w:r>
        <w:rPr>
          <w:rFonts w:ascii="Times New Roman" w:hAnsi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>
        <w:rPr>
          <w:rFonts w:ascii="Times New Roman" w:hAnsi="Times New Roman"/>
          <w:sz w:val="28"/>
          <w:szCs w:val="28"/>
        </w:rPr>
        <w:t xml:space="preserve">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>
        <w:rPr>
          <w:rFonts w:ascii="Times New Roman" w:hAnsi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>
        <w:rPr>
          <w:rFonts w:ascii="Times New Roman" w:hAnsi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>
        <w:rPr>
          <w:rFonts w:ascii="Times New Roman" w:hAnsi="Times New Roman"/>
          <w:sz w:val="28"/>
          <w:szCs w:val="28"/>
        </w:rPr>
        <w:t>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>
        <w:rPr>
          <w:rFonts w:ascii="Times New Roman" w:hAnsi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i/>
          <w:sz w:val="28"/>
          <w:szCs w:val="28"/>
        </w:rPr>
        <w:t>индивидуализация образования</w:t>
      </w:r>
      <w:r>
        <w:rPr>
          <w:rFonts w:ascii="Times New Roman" w:hAnsi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>
        <w:rPr>
          <w:rFonts w:ascii="Times New Roman" w:hAnsi="Times New Roman"/>
          <w:sz w:val="28"/>
          <w:szCs w:val="28"/>
        </w:rPr>
        <w:t xml:space="preserve">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т.ч. посредством организации инклюзивного образования;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>
        <w:rPr>
          <w:rFonts w:ascii="Times New Roman" w:hAnsi="Times New Roman"/>
          <w:i/>
          <w:sz w:val="28"/>
          <w:szCs w:val="28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>
        <w:rPr>
          <w:rFonts w:ascii="Times New Roman" w:hAnsi="Times New Roman"/>
          <w:i/>
          <w:sz w:val="28"/>
          <w:szCs w:val="28"/>
        </w:rPr>
        <w:t>психологическая, педагогическая и методическая помощь и поддержка, консультирование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 в вопросах обучения, воспитания и развитии детей, охраны и укрепления их здоровья;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>
        <w:rPr>
          <w:rFonts w:ascii="Times New Roman" w:hAnsi="Times New Roman"/>
          <w:i/>
          <w:sz w:val="28"/>
          <w:szCs w:val="28"/>
        </w:rPr>
        <w:t xml:space="preserve">вовлечение родителей (законных представителей) в процесс реализации образовательной программы </w:t>
      </w:r>
      <w:r>
        <w:rPr>
          <w:rFonts w:ascii="Times New Roman" w:hAnsi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hAnsi="Times New Roman"/>
          <w:i/>
          <w:sz w:val="28"/>
          <w:szCs w:val="28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>
        <w:rPr>
          <w:rFonts w:ascii="Times New Roman" w:hAnsi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>
        <w:rPr>
          <w:rFonts w:ascii="Times New Roman" w:hAnsi="Times New Roman"/>
          <w:sz w:val="28"/>
          <w:szCs w:val="28"/>
        </w:rPr>
        <w:t>в процессе реализации рабочей программы, обеспечение вариативности его содержания, направлений и форм, согласно запросам родительского и профессионального сообществ;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>
        <w:rPr>
          <w:rFonts w:ascii="Times New Roman" w:hAnsi="Times New Roman"/>
          <w:i/>
          <w:sz w:val="28"/>
          <w:szCs w:val="28"/>
        </w:rPr>
        <w:t>взаимодействие с различными социальными институтами</w:t>
      </w:r>
      <w:r>
        <w:rPr>
          <w:rFonts w:ascii="Times New Roman" w:hAnsi="Times New Roman"/>
          <w:sz w:val="28"/>
          <w:szCs w:val="28"/>
        </w:rPr>
        <w:t xml:space="preserve">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>
        <w:rPr>
          <w:rFonts w:ascii="Times New Roman" w:hAnsi="Times New Roman"/>
          <w:i/>
          <w:sz w:val="28"/>
          <w:szCs w:val="28"/>
        </w:rPr>
        <w:t>использование широких возможностей социальной среды, социума</w:t>
      </w:r>
      <w:r>
        <w:rPr>
          <w:rFonts w:ascii="Times New Roman" w:hAnsi="Times New Roman"/>
          <w:sz w:val="28"/>
          <w:szCs w:val="28"/>
        </w:rPr>
        <w:t xml:space="preserve"> как дополнительного средства развития личности, совершенствования процесса её социализации;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>
        <w:rPr>
          <w:rFonts w:ascii="Times New Roman" w:hAnsi="Times New Roman"/>
          <w:i/>
          <w:sz w:val="28"/>
          <w:szCs w:val="28"/>
        </w:rPr>
        <w:t xml:space="preserve">предоставление информации об особенностях организации образовательного процесса </w:t>
      </w:r>
      <w:r>
        <w:rPr>
          <w:rFonts w:ascii="Times New Roman" w:hAnsi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 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ОСОБЕННОСТИ ОРГАНИЗАЦИИ РАЗВИВАЮЩЕЙ ПРЕДМЕТНО-ПРОСТРАНСТВЕННОЙ СРЕДЫ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>
        <w:rPr>
          <w:rFonts w:ascii="Times New Roman" w:hAnsi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рабочей программы используются следующие возможности РППС:</w:t>
      </w:r>
    </w:p>
    <w:p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территория ДОО, </w:t>
      </w:r>
    </w:p>
    <w:p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групповые помещения, </w:t>
      </w:r>
    </w:p>
    <w:p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специализированные помещения (музыкальный зал, бассейн, кабинет педагога-психолога, кабинет учителя-логопеда и др.).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модули для художественно-творческой деятельности.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 в группе размещено и по центрам детской активности. Для решения задач музыкально-творческого развития в каждой группе имеются: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Центр игры</w:t>
      </w:r>
      <w:r>
        <w:rPr>
          <w:rFonts w:ascii="Times New Roman" w:hAnsi="Times New Roman"/>
          <w:sz w:val="28"/>
          <w:szCs w:val="28"/>
        </w:rPr>
        <w:t>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Центр театрализации и музицирования</w:t>
      </w:r>
      <w:r>
        <w:rPr>
          <w:rFonts w:ascii="Times New Roman" w:hAnsi="Times New Roman"/>
          <w:sz w:val="28"/>
          <w:szCs w:val="28"/>
        </w:rPr>
        <w:t xml:space="preserve">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физкультурно-оздоровительный,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игровой,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художественно-творческий,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поисково-познавательный,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релаксации,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бытовой.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детей дошкольного возраста любые виды деятельности тесно переплетены с игрой, познание и экспериментирование легко переходят в творческую сюжетно-ролевую игру, так же как и двигательная активность, труд или знакомство с литературным произведением. В связи с этим игровой модуль является системообразующим.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Бытовой модуль включает в себя то, что связано с приемом пищи, трудовыми поручениями, трудовой деятельностью.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релаксации состоит из зоны отдыха и релаксации, мягкой детской мебели, книжных стеллажей, столиков за которыми дети могут смотреть книги, играть в спокойные игры.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3.3.1. </w:t>
      </w:r>
      <w:r>
        <w:rPr>
          <w:rFonts w:ascii="Times New Roman" w:hAnsi="Times New Roman" w:eastAsia="Times New Roman"/>
          <w:b/>
          <w:sz w:val="28"/>
          <w:szCs w:val="28"/>
        </w:rPr>
        <w:t>Перечень учебно-методических пособий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Основная образовательная программа дошкольного образования «От рождения до школы». Инновационная программа дошкольного образования. /Под ред. Н. Е. Вераксы, Т. С. Комаровой, Э. М. Дорофеевой. — Издание пятое (инновационное), испр. и доп. — М.: МОЗАИКА-СИНТЕЗ, 2019. — 336 с.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Содержание образовательной деятельности с детьми 3-4 лет. Образовательная область «Художественно-эстетическое развитие». Стр. 177.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Зацепина М.Б., Жукова Г.Е. Музыкальное воспитание в детском саду: Младшая группа (3-4 года).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Зацепина М.Б. Музыкальное воспитание в детском саду: Для работы с детьми 2-7 лет.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Зацепина М.Б. Культурно-досуговая деятельность в детском саду.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3.3.2. Перечень музыкальных произведений для реализации рабочей программы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Слушание.</w:t>
      </w:r>
      <w:r>
        <w:rPr>
          <w:rFonts w:ascii="Times New Roman" w:hAnsi="Times New Roman"/>
          <w:sz w:val="28"/>
          <w:szCs w:val="28"/>
        </w:rPr>
        <w:t xml:space="preserve"> 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Пение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Упражнения на развитие слуха и голоса.</w:t>
      </w:r>
      <w:r>
        <w:rPr>
          <w:rFonts w:ascii="Times New Roman" w:hAnsi="Times New Roman"/>
          <w:sz w:val="28"/>
          <w:szCs w:val="28"/>
        </w:rPr>
        <w:t xml:space="preserve"> «Лю-лю, бай», рус. нар. колыбельная; «Я иду с цветами», муз. Е. Тиличеевой, сл. Л. Дымовой; «Маме улыбаемся», муз. В. Агафонникова, сл. З. Петровой; пение народной потешки «Солнышко-ведрышко; муз. В. Карасевой, сл. Народные.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Песни.</w:t>
      </w:r>
      <w:r>
        <w:rPr>
          <w:rFonts w:ascii="Times New Roman" w:hAnsi="Times New Roman"/>
          <w:sz w:val="28"/>
          <w:szCs w:val="28"/>
        </w:rPr>
        <w:t xml:space="preserve"> 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сл. Е. Авдиенко; «Цыплята», муз. А. Филиппенко, сл. Т. Волгиной.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Песенное творчество.</w:t>
      </w:r>
      <w:r>
        <w:rPr>
          <w:rFonts w:ascii="Times New Roman" w:hAnsi="Times New Roman"/>
          <w:sz w:val="28"/>
          <w:szCs w:val="28"/>
        </w:rPr>
        <w:t xml:space="preserve"> «Бай-бай, бай-бай», «Лю-лю, бай», рус. нар. колыбельные; «Как тебя зовут?», «Спой колыбельную», «Ах ты, котенька-коток», рус. нар. колыбельная; придумывание колыбельной мелодии и плясовой мелодии.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Музыкально-ритмические движения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Игровые упражнения, ходьба и бег</w:t>
      </w:r>
      <w:r>
        <w:rPr>
          <w:rFonts w:ascii="Times New Roman" w:hAnsi="Times New Roman"/>
          <w:sz w:val="28"/>
          <w:szCs w:val="28"/>
        </w:rPr>
        <w:t xml:space="preserve"> под музыку «Марш и бег» A. 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Этюды-драматизации.</w:t>
      </w:r>
      <w:r>
        <w:rPr>
          <w:rFonts w:ascii="Times New Roman" w:hAnsi="Times New Roman"/>
          <w:sz w:val="28"/>
          <w:szCs w:val="28"/>
        </w:rPr>
        <w:t xml:space="preserve"> «Зайцы и лиса», муз. Е. Вихаревой; «Медвежата», муз. М. Красева, сл. Н. Френкель; «Птички летают», муз. Л. Банниковой; «Жуки», венгер. нар. мелодия, обраб. Л. Вишкарева.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Игры.</w:t>
      </w:r>
      <w:r>
        <w:rPr>
          <w:rFonts w:ascii="Times New Roman" w:hAnsi="Times New Roman"/>
          <w:sz w:val="28"/>
          <w:szCs w:val="28"/>
        </w:rPr>
        <w:t xml:space="preserve"> «Солнышко и дождик», муз. М. Раухвергера, сл. А. Барто; «Жмурки с Мишкой», муз. Ф. Флотова; «Где погремушки?», муз. А. Александрова; «Заинька, выходи», муз. Е. Тиличеевой; «Игра с куклой», муз. В. Карасевой; «Ходит Ваня», рус. нар. песня, обр. Н. Метлова.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Хороводы и пляски.</w:t>
      </w:r>
      <w:r>
        <w:rPr>
          <w:rFonts w:ascii="Times New Roman" w:hAnsi="Times New Roman"/>
          <w:sz w:val="28"/>
          <w:szCs w:val="28"/>
        </w:rPr>
        <w:t xml:space="preserve"> «Пляска с погремушками», муз. и сл. В. Антоновой; «Пальчики и ручки», рус. нар. мелодия, обраб. М. Раухвергера; танец с листочками под 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Характерные танцы.</w:t>
      </w:r>
      <w:r>
        <w:rPr>
          <w:rFonts w:ascii="Times New Roman" w:hAnsi="Times New Roman"/>
          <w:sz w:val="28"/>
          <w:szCs w:val="28"/>
        </w:rPr>
        <w:t xml:space="preserve"> «Танец снежинок», муз. Бекмана; «Фонарики», муз. Р. Рустамова; «Танец зайчиков», рус. нар. мелодия; «Вышли куклы танцевать», муз. В. Витлина.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танцевально-игрового творчества.</w:t>
      </w:r>
      <w:r>
        <w:rPr>
          <w:rFonts w:ascii="Times New Roman" w:hAnsi="Times New Roman"/>
          <w:sz w:val="28"/>
          <w:szCs w:val="28"/>
        </w:rPr>
        <w:t xml:space="preserve"> «Пляска», муз. Р. Рустамова; «Зайцы», муз. Е. Тиличеевой; «Веселые ножки», рус. нар. мелодия, обраб. B. Агафонникова; «Волшебные платочки», рус. нар. мелодия, обраб. Р. Рустамова.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Музыкально-дидактические игры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звуковысотного слуха.</w:t>
      </w:r>
      <w:r>
        <w:rPr>
          <w:rFonts w:ascii="Times New Roman" w:hAnsi="Times New Roman"/>
          <w:sz w:val="28"/>
          <w:szCs w:val="28"/>
        </w:rPr>
        <w:t xml:space="preserve"> «Птицы и птенчики», «Веселые матрешки», «Три медведя».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ритмического слуха.</w:t>
      </w:r>
      <w:r>
        <w:rPr>
          <w:rFonts w:ascii="Times New Roman" w:hAnsi="Times New Roman"/>
          <w:sz w:val="28"/>
          <w:szCs w:val="28"/>
        </w:rPr>
        <w:t xml:space="preserve"> «Кто как идет?», «Веселые дудочки». Развитие тембрового и динамического слуха. «Громко - тихо», «Узнай свой инструмент»; «Колокольчики».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Определение жанра и развитие памяти.</w:t>
      </w:r>
      <w:r>
        <w:rPr>
          <w:rFonts w:ascii="Times New Roman" w:hAnsi="Times New Roman"/>
          <w:sz w:val="28"/>
          <w:szCs w:val="28"/>
        </w:rPr>
        <w:t xml:space="preserve"> «Что делает кукла?», «Узнай и спой песню по картинке».</w:t>
      </w:r>
    </w:p>
    <w:p>
      <w:pPr>
        <w:spacing w:before="0" w:beforeAutospacing="0" w:after="0" w:afterAutospacing="0"/>
        <w:jc w:val="both"/>
      </w:pPr>
      <w:r>
        <w:rPr>
          <w:rFonts w:ascii="Times New Roman" w:hAnsi="Times New Roman"/>
          <w:i/>
          <w:sz w:val="28"/>
          <w:szCs w:val="28"/>
        </w:rPr>
        <w:t>Подыгрывание на детских ударных музыкальных инструментах.</w:t>
      </w:r>
      <w:r>
        <w:rPr>
          <w:rFonts w:ascii="Times New Roman" w:hAnsi="Times New Roman"/>
          <w:sz w:val="28"/>
          <w:szCs w:val="28"/>
        </w:rPr>
        <w:t xml:space="preserve"> Народные мелодии.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26A8"/>
    <w:rsid w:val="00241E03"/>
    <w:rsid w:val="005B1AC0"/>
    <w:rsid w:val="00D126A8"/>
    <w:rsid w:val="6E345FE4"/>
    <w:rsid w:val="7BB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header"/>
    <w:basedOn w:val="1"/>
    <w:link w:val="13"/>
    <w:semiHidden/>
    <w:unhideWhenUsed/>
    <w:qFormat/>
    <w:uiPriority w:val="99"/>
    <w:pPr>
      <w:spacing w:line="240" w:lineRule="auto"/>
    </w:pPr>
  </w:style>
  <w:style w:type="paragraph" w:styleId="7">
    <w:name w:val="footer"/>
    <w:basedOn w:val="1"/>
    <w:link w:val="14"/>
    <w:semiHidden/>
    <w:unhideWhenUsed/>
    <w:qFormat/>
    <w:uiPriority w:val="99"/>
    <w:pPr>
      <w:spacing w:line="240" w:lineRule="auto"/>
    </w:pPr>
  </w:style>
  <w:style w:type="paragraph" w:styleId="8">
    <w:name w:val="Normal (Web)"/>
    <w:basedOn w:val="1"/>
    <w:unhideWhenUsed/>
    <w:qFormat/>
    <w:uiPriority w:val="99"/>
    <w:pPr>
      <w:spacing w:line="240" w:lineRule="auto"/>
    </w:pPr>
    <w:rPr>
      <w:rFonts w:ascii="Times New Roman" w:hAnsi="Times New Roman"/>
    </w:rPr>
  </w:style>
  <w:style w:type="table" w:styleId="9">
    <w:name w:val="Table Grid"/>
    <w:basedOn w:val="3"/>
    <w:unhideWhenUsed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No Spacing"/>
    <w:basedOn w:val="1"/>
    <w:qFormat/>
    <w:uiPriority w:val="0"/>
    <w:pPr>
      <w:spacing w:line="240" w:lineRule="auto"/>
    </w:pPr>
    <w:rPr>
      <w:rFonts w:eastAsia="Times New Roman"/>
    </w:rPr>
  </w:style>
  <w:style w:type="paragraph" w:customStyle="1" w:styleId="11">
    <w:name w:val="Прижатый влево"/>
    <w:basedOn w:val="1"/>
    <w:next w:val="1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Times New Roman CYR" w:hAnsi="Times New Roman CYR" w:cs="Times New Roman CYR"/>
    </w:rPr>
  </w:style>
  <w:style w:type="paragraph" w:customStyle="1" w:styleId="12">
    <w:name w:val="List Paragraph"/>
    <w:basedOn w:val="1"/>
    <w:qFormat/>
    <w:uiPriority w:val="0"/>
    <w:pPr>
      <w:contextualSpacing/>
    </w:pPr>
  </w:style>
  <w:style w:type="character" w:customStyle="1" w:styleId="13">
    <w:name w:val="Верхний колонтитул Знак"/>
    <w:basedOn w:val="2"/>
    <w:link w:val="6"/>
    <w:semiHidden/>
    <w:qFormat/>
    <w:uiPriority w:val="99"/>
    <w:rPr>
      <w:rFonts w:ascii="Calibri" w:hAnsi="Calibri" w:eastAsia="SimSu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2"/>
    <w:link w:val="7"/>
    <w:semiHidden/>
    <w:qFormat/>
    <w:uiPriority w:val="99"/>
    <w:rPr>
      <w:rFonts w:ascii="Calibri" w:hAnsi="Calibri" w:eastAsia="SimSun" w:cs="Times New Roman"/>
      <w:sz w:val="24"/>
      <w:szCs w:val="24"/>
      <w:lang w:eastAsia="ru-RU"/>
    </w:rPr>
  </w:style>
  <w:style w:type="table" w:customStyle="1" w:styleId="15">
    <w:name w:val="Сетка таблицы1"/>
    <w:basedOn w:val="3"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2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8458</Words>
  <Characters>48212</Characters>
  <Lines>401</Lines>
  <Paragraphs>113</Paragraphs>
  <TotalTime>0</TotalTime>
  <ScaleCrop>false</ScaleCrop>
  <LinksUpToDate>false</LinksUpToDate>
  <CharactersWithSpaces>56557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2023-10-13T06:29:00Z</dcterms:created>
  <dc:creator>USER</dc:creator>
  <cp:lastModifiedBy>USER</cp:lastModifiedBy>
  <dcterms:modified xsi:type="dcterms:W3CDTF">2023-10-13T06:45:26Z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0164F2704F614644B606EAC845DCC847_12</vt:lpwstr>
  </property>
</Properties>
</file>